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453A7EFC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DC175E">
        <w:rPr>
          <w:sz w:val="20"/>
          <w:szCs w:val="20"/>
        </w:rPr>
        <w:t>2</w:t>
      </w:r>
      <w:r w:rsidR="00865548">
        <w:rPr>
          <w:sz w:val="20"/>
          <w:szCs w:val="20"/>
        </w:rPr>
        <w:t>6</w:t>
      </w:r>
      <w:r w:rsidR="00A05429">
        <w:rPr>
          <w:sz w:val="20"/>
          <w:szCs w:val="20"/>
        </w:rPr>
        <w:t xml:space="preserve"> </w:t>
      </w:r>
      <w:r w:rsidR="00DC175E">
        <w:rPr>
          <w:sz w:val="20"/>
          <w:szCs w:val="20"/>
        </w:rPr>
        <w:t>stycznia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DC175E">
        <w:rPr>
          <w:sz w:val="20"/>
          <w:szCs w:val="20"/>
        </w:rPr>
        <w:t>6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56EC62E9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9B2ECB">
        <w:rPr>
          <w:rFonts w:asciiTheme="minorHAnsi" w:hAnsiTheme="minorHAnsi"/>
        </w:rPr>
        <w:t>7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0B967A56" w:rsidR="002C28C0" w:rsidRPr="00C4746F" w:rsidRDefault="000C53D9" w:rsidP="00C4746F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 xml:space="preserve">Sprzedaż drewna z terenu Nadzoru Wodnego </w:t>
      </w:r>
      <w:r w:rsidR="00B744D5">
        <w:rPr>
          <w:b/>
          <w:sz w:val="24"/>
          <w:szCs w:val="24"/>
        </w:rPr>
        <w:t>Wschowa</w:t>
      </w:r>
      <w:r w:rsidRPr="000C53D9">
        <w:rPr>
          <w:b/>
          <w:sz w:val="24"/>
          <w:szCs w:val="24"/>
        </w:rPr>
        <w:t xml:space="preserve"> – działka </w:t>
      </w:r>
      <w:r w:rsidR="009B2ECB">
        <w:rPr>
          <w:b/>
          <w:sz w:val="24"/>
          <w:szCs w:val="24"/>
        </w:rPr>
        <w:t>228</w:t>
      </w:r>
      <w:r w:rsidRPr="000C53D9">
        <w:rPr>
          <w:b/>
          <w:sz w:val="24"/>
          <w:szCs w:val="24"/>
        </w:rPr>
        <w:t xml:space="preserve"> ob. </w:t>
      </w:r>
      <w:r w:rsidR="009B2ECB">
        <w:rPr>
          <w:b/>
          <w:sz w:val="24"/>
          <w:szCs w:val="24"/>
        </w:rPr>
        <w:t>Olbrachcice</w:t>
      </w:r>
      <w:r w:rsidR="00D211F6">
        <w:rPr>
          <w:b/>
          <w:sz w:val="24"/>
          <w:szCs w:val="24"/>
        </w:rPr>
        <w:t xml:space="preserve"> – Przetarg II</w:t>
      </w:r>
      <w:r>
        <w:rPr>
          <w:b/>
          <w:sz w:val="24"/>
          <w:szCs w:val="24"/>
        </w:rPr>
        <w:t>”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3F2C54F5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>, tel. 68</w:t>
      </w:r>
      <w:r w:rsidR="00F92662">
        <w:t>-</w:t>
      </w:r>
      <w:r w:rsidR="005E7DD4">
        <w:t>45</w:t>
      </w:r>
      <w:r w:rsidR="00F92662">
        <w:t>-</w:t>
      </w:r>
      <w:r w:rsidR="005E7DD4">
        <w:t>27</w:t>
      </w:r>
      <w:r w:rsidR="00F92662">
        <w:t>-</w:t>
      </w:r>
      <w:r w:rsidR="005E7DD4">
        <w:t xml:space="preserve">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1D3E8DAE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865548">
        <w:rPr>
          <w:b/>
          <w:bCs/>
        </w:rPr>
        <w:t>10</w:t>
      </w:r>
      <w:r w:rsidR="00C97063" w:rsidRPr="00A05429">
        <w:rPr>
          <w:b/>
          <w:bCs/>
        </w:rPr>
        <w:t>.</w:t>
      </w:r>
      <w:r w:rsidR="00DC175E">
        <w:rPr>
          <w:b/>
          <w:bCs/>
        </w:rPr>
        <w:t>02</w:t>
      </w:r>
      <w:r w:rsidRPr="00A05429">
        <w:rPr>
          <w:b/>
          <w:bCs/>
        </w:rPr>
        <w:t>.202</w:t>
      </w:r>
      <w:r w:rsidR="00DC175E">
        <w:rPr>
          <w:b/>
          <w:bCs/>
        </w:rPr>
        <w:t>6</w:t>
      </w:r>
      <w:r w:rsidRPr="00A05429">
        <w:rPr>
          <w:b/>
          <w:bCs/>
        </w:rPr>
        <w:t xml:space="preserve"> r. o godz. </w:t>
      </w:r>
      <w:r w:rsidR="00C4746F">
        <w:rPr>
          <w:b/>
          <w:bCs/>
        </w:rPr>
        <w:t>1</w:t>
      </w:r>
      <w:r w:rsidR="009B2ECB">
        <w:rPr>
          <w:b/>
          <w:bCs/>
        </w:rPr>
        <w:t>1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5FCF265C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</w:t>
      </w:r>
      <w:r w:rsidR="00DC175E">
        <w:t>5</w:t>
      </w:r>
      <w:r w:rsidR="00DF5A3E">
        <w:t xml:space="preserve"> poz. </w:t>
      </w:r>
      <w:r w:rsidR="00DC175E">
        <w:t>228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04B7886A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</w:t>
      </w:r>
      <w:r w:rsidR="004C4D6E">
        <w:t xml:space="preserve">działań </w:t>
      </w:r>
      <w:r w:rsidR="00B744D5">
        <w:t>statutowych</w:t>
      </w:r>
      <w:r w:rsidR="00E81499">
        <w:t>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r>
              <w:t>Lp</w:t>
            </w:r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4202FCF4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9B2ECB">
              <w:rPr>
                <w:vertAlign w:val="superscript"/>
              </w:rPr>
              <w:t>3</w:t>
            </w:r>
            <w:r>
              <w:t>]</w:t>
            </w:r>
          </w:p>
        </w:tc>
      </w:tr>
      <w:tr w:rsidR="001171DC" w14:paraId="72A49AB4" w14:textId="77777777" w:rsidTr="00F71097">
        <w:tc>
          <w:tcPr>
            <w:tcW w:w="425" w:type="dxa"/>
            <w:vAlign w:val="center"/>
          </w:tcPr>
          <w:p w14:paraId="7F155EDC" w14:textId="5ED576FA" w:rsidR="001171DC" w:rsidRPr="000408BB" w:rsidRDefault="00B744D5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2336" w:type="dxa"/>
            <w:vAlign w:val="center"/>
          </w:tcPr>
          <w:p w14:paraId="71E52730" w14:textId="27BA0306" w:rsidR="001171DC" w:rsidRDefault="00E36503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Dąb</w:t>
            </w:r>
          </w:p>
        </w:tc>
        <w:tc>
          <w:tcPr>
            <w:tcW w:w="2336" w:type="dxa"/>
            <w:vAlign w:val="center"/>
          </w:tcPr>
          <w:p w14:paraId="7F1D53A5" w14:textId="0687A672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 liściaste</w:t>
            </w:r>
          </w:p>
        </w:tc>
        <w:tc>
          <w:tcPr>
            <w:tcW w:w="1351" w:type="dxa"/>
            <w:vAlign w:val="center"/>
          </w:tcPr>
          <w:p w14:paraId="231EE0D9" w14:textId="30DAC451" w:rsidR="001171DC" w:rsidRDefault="009B2ECB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0,77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139B6568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</w:t>
      </w:r>
      <w:r w:rsidR="00F92662">
        <w:t>i</w:t>
      </w:r>
      <w:r w:rsidR="00D37758">
        <w:t xml:space="preserve"> </w:t>
      </w:r>
      <w:r w:rsidR="00AD7EA3">
        <w:t>–</w:t>
      </w:r>
    </w:p>
    <w:p w14:paraId="1052E0B3" w14:textId="0DA1D266" w:rsidR="00D50290" w:rsidRDefault="00E81499" w:rsidP="007F607D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 xml:space="preserve">Działka </w:t>
      </w:r>
      <w:r w:rsidR="004604E8">
        <w:t>228</w:t>
      </w:r>
      <w:r>
        <w:t xml:space="preserve"> obręb </w:t>
      </w:r>
      <w:r w:rsidR="004604E8">
        <w:t>Olbrachcice</w:t>
      </w:r>
      <w:r>
        <w:t xml:space="preserve">, gmina </w:t>
      </w:r>
      <w:r w:rsidR="004604E8">
        <w:t>Wschowa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  <w:r w:rsidR="007F607D">
        <w:t xml:space="preserve"> –</w:t>
      </w:r>
      <w:r w:rsidR="004C708E">
        <w:t xml:space="preserve">można je oglądać od poniedziałku do piątku w godz. 9.00-14.00 po uzgodnieniu daty i godziny z </w:t>
      </w:r>
      <w:r w:rsidR="00C05E0C">
        <w:t>Panią Anną Kłosowską</w:t>
      </w:r>
      <w:r w:rsidR="004C708E">
        <w:t xml:space="preserve"> – Kierownikiem Nadzoru Wodnego </w:t>
      </w:r>
      <w:r w:rsidR="00C05E0C">
        <w:t>Wschowa</w:t>
      </w:r>
      <w:r w:rsidR="004825B7">
        <w:t xml:space="preserve"> tel. </w:t>
      </w:r>
      <w:r w:rsidR="00C05E0C">
        <w:t>65-511-45-15</w:t>
      </w:r>
      <w:r w:rsidR="00CD0816">
        <w:t xml:space="preserve">, bądź osobą bezpośrednio </w:t>
      </w:r>
      <w:r w:rsidR="00C05E0C">
        <w:t>ją</w:t>
      </w:r>
      <w:r w:rsidR="00CD0816">
        <w:t xml:space="preserve"> zastępującą</w:t>
      </w:r>
      <w:r w:rsidR="004C708E">
        <w:t>.</w:t>
      </w:r>
    </w:p>
    <w:p w14:paraId="47DD247A" w14:textId="6F0BBC87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4604E8">
        <w:rPr>
          <w:b/>
        </w:rPr>
        <w:t>123,12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4604E8">
        <w:t xml:space="preserve">sto dwadzieścia trzy </w:t>
      </w:r>
      <w:r w:rsidR="00676F15" w:rsidRPr="00676F15">
        <w:t>złot</w:t>
      </w:r>
      <w:r w:rsidR="00C23A5F">
        <w:t>e</w:t>
      </w:r>
      <w:r w:rsidR="008669DC" w:rsidRPr="00676F15">
        <w:t xml:space="preserve"> </w:t>
      </w:r>
      <w:r w:rsidR="004604E8">
        <w:t>12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9665790" w14:textId="77777777" w:rsidR="004604E8" w:rsidRDefault="004604E8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436A7CD9" w14:textId="112D10BC" w:rsidR="00FB25BC" w:rsidRPr="00FB25BC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lastRenderedPageBreak/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D211F6">
        <w:rPr>
          <w:b/>
        </w:rPr>
        <w:t>0</w:t>
      </w:r>
      <w:r w:rsidR="00865548">
        <w:rPr>
          <w:b/>
        </w:rPr>
        <w:t>9</w:t>
      </w:r>
      <w:r w:rsidR="009524A8" w:rsidRPr="00C2637F">
        <w:rPr>
          <w:b/>
        </w:rPr>
        <w:t>.</w:t>
      </w:r>
      <w:r w:rsidR="00D211F6">
        <w:rPr>
          <w:b/>
        </w:rPr>
        <w:t>02</w:t>
      </w:r>
      <w:r w:rsidR="009524A8" w:rsidRPr="00C2637F">
        <w:rPr>
          <w:b/>
        </w:rPr>
        <w:t>.202</w:t>
      </w:r>
      <w:r w:rsidR="00D211F6">
        <w:rPr>
          <w:b/>
        </w:rPr>
        <w:t>6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>dopiskiem</w:t>
      </w:r>
      <w:r w:rsidR="00FB25BC">
        <w:rPr>
          <w:bCs/>
        </w:rPr>
        <w:t>:</w:t>
      </w:r>
      <w:r w:rsidR="00F54FA4" w:rsidRPr="00476916">
        <w:rPr>
          <w:bCs/>
        </w:rPr>
        <w:t xml:space="preserve"> </w:t>
      </w:r>
    </w:p>
    <w:p w14:paraId="1D311862" w14:textId="1396ED83" w:rsidR="00621414" w:rsidRPr="00CC580E" w:rsidRDefault="00F54FA4" w:rsidP="00FB25BC">
      <w:pPr>
        <w:pStyle w:val="Wydzial"/>
        <w:tabs>
          <w:tab w:val="left" w:pos="5387"/>
        </w:tabs>
        <w:spacing w:line="276" w:lineRule="auto"/>
        <w:ind w:left="786"/>
        <w:jc w:val="both"/>
        <w:rPr>
          <w:b/>
          <w:sz w:val="24"/>
          <w:szCs w:val="24"/>
        </w:rPr>
      </w:pPr>
      <w:r w:rsidRPr="00476916">
        <w:rPr>
          <w:b/>
        </w:rPr>
        <w:t>,,</w:t>
      </w:r>
      <w:r w:rsidR="00F47650">
        <w:rPr>
          <w:b/>
        </w:rPr>
        <w:t>Sprzedaż drewna z terenu Nadzoru Wodnego</w:t>
      </w:r>
      <w:r w:rsidR="00C41491">
        <w:rPr>
          <w:b/>
        </w:rPr>
        <w:t xml:space="preserve"> </w:t>
      </w:r>
      <w:r w:rsidR="00FB25BC">
        <w:rPr>
          <w:b/>
        </w:rPr>
        <w:t xml:space="preserve">Wschowa </w:t>
      </w:r>
      <w:r w:rsidR="00527B48">
        <w:rPr>
          <w:b/>
        </w:rPr>
        <w:t xml:space="preserve">– działka </w:t>
      </w:r>
      <w:r w:rsidR="00116ECA">
        <w:rPr>
          <w:b/>
        </w:rPr>
        <w:t>228</w:t>
      </w:r>
      <w:r w:rsidR="00527B48">
        <w:rPr>
          <w:b/>
        </w:rPr>
        <w:t xml:space="preserve"> ob. </w:t>
      </w:r>
      <w:r w:rsidR="00116ECA">
        <w:rPr>
          <w:b/>
        </w:rPr>
        <w:t>Olbrachcice</w:t>
      </w:r>
      <w:r w:rsidR="00D211F6">
        <w:rPr>
          <w:b/>
        </w:rPr>
        <w:t xml:space="preserve"> – Przetarg II</w:t>
      </w:r>
      <w:r w:rsidR="00CE6A39">
        <w:rPr>
          <w:b/>
        </w:rPr>
        <w:t>”</w:t>
      </w:r>
    </w:p>
    <w:p w14:paraId="5A8542BE" w14:textId="04F2420A" w:rsidR="00A33931" w:rsidRPr="00CE6A39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2F80E88E" w14:textId="77777777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</w:t>
      </w:r>
      <w:r w:rsidR="00367D8A">
        <w:t>m</w:t>
      </w:r>
      <w:r>
        <w:t>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</w:t>
      </w:r>
      <w:r w:rsidRPr="00D211F6">
        <w:rPr>
          <w:b/>
          <w:bCs/>
        </w:rPr>
        <w:t xml:space="preserve">nie dłuższym niż </w:t>
      </w:r>
      <w:r w:rsidR="00FD73EA" w:rsidRPr="00D211F6">
        <w:rPr>
          <w:b/>
          <w:bCs/>
        </w:rPr>
        <w:t>14</w:t>
      </w:r>
      <w:r w:rsidRPr="00D211F6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11175E45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2F13AFA1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042922BE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179ADBCF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3CD658E5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24859639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47694FEE" w14:textId="33E0C0AE" w:rsidR="00847BE8" w:rsidRPr="0063114E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  <w:r w:rsidRPr="0063114E">
        <w:rPr>
          <w:rFonts w:eastAsia="Arial Narrow" w:cs="Arial Narrow"/>
          <w:color w:val="000000"/>
          <w:spacing w:val="2"/>
          <w:lang w:eastAsia="pl-PL" w:bidi="ar-SA"/>
        </w:rPr>
        <w:t>Załączniki:</w:t>
      </w:r>
    </w:p>
    <w:p w14:paraId="2E2C3DE5" w14:textId="77777777" w:rsidR="001F0B85" w:rsidRPr="0063114E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Wycena drewna będącego przedmiotem przetargu.</w:t>
      </w:r>
    </w:p>
    <w:p w14:paraId="670737B5" w14:textId="77777777" w:rsidR="00747E5E" w:rsidRPr="0063114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Mapk</w:t>
      </w:r>
      <w:r w:rsidR="007E6A40" w:rsidRPr="0063114E">
        <w:rPr>
          <w:rFonts w:asciiTheme="minorHAnsi" w:hAnsiTheme="minorHAnsi"/>
        </w:rPr>
        <w:t>i</w:t>
      </w:r>
      <w:r w:rsidRPr="0063114E">
        <w:rPr>
          <w:rFonts w:asciiTheme="minorHAnsi" w:hAnsiTheme="minorHAnsi"/>
        </w:rPr>
        <w:t xml:space="preserve"> z naniesion</w:t>
      </w:r>
      <w:r w:rsidR="00931D7F" w:rsidRPr="0063114E">
        <w:rPr>
          <w:rFonts w:asciiTheme="minorHAnsi" w:hAnsiTheme="minorHAnsi"/>
        </w:rPr>
        <w:t>ą</w:t>
      </w:r>
      <w:r w:rsidRPr="0063114E">
        <w:rPr>
          <w:rFonts w:asciiTheme="minorHAnsi" w:hAnsiTheme="minorHAnsi"/>
        </w:rPr>
        <w:t xml:space="preserve"> lokalizacją miejsc </w:t>
      </w:r>
      <w:r w:rsidR="00781E02" w:rsidRPr="0063114E">
        <w:rPr>
          <w:rFonts w:asciiTheme="minorHAnsi" w:hAnsiTheme="minorHAnsi"/>
        </w:rPr>
        <w:t>złożonego</w:t>
      </w:r>
      <w:r w:rsidRPr="0063114E">
        <w:rPr>
          <w:rFonts w:asciiTheme="minorHAnsi" w:hAnsiTheme="minorHAnsi"/>
        </w:rPr>
        <w:t xml:space="preserve"> drewna</w:t>
      </w:r>
      <w:r w:rsidR="00262286" w:rsidRPr="0063114E">
        <w:rPr>
          <w:rFonts w:asciiTheme="minorHAnsi" w:hAnsiTheme="minorHAnsi"/>
        </w:rPr>
        <w:t>.</w:t>
      </w:r>
    </w:p>
    <w:p w14:paraId="1AF10A06" w14:textId="77777777" w:rsidR="008563C3" w:rsidRPr="0063114E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Formularz oferty z klauzulą informacyjną dotyczącą przetwarzania danych osobowych w związku z przeprowadzeniem przetargu.</w:t>
      </w:r>
    </w:p>
    <w:p w14:paraId="2C1A57E8" w14:textId="77777777" w:rsidR="004E0C54" w:rsidRPr="0063114E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 xml:space="preserve">Projekt umowy z </w:t>
      </w:r>
      <w:r w:rsidR="00262286" w:rsidRPr="0063114E">
        <w:rPr>
          <w:rFonts w:asciiTheme="minorHAnsi" w:hAnsiTheme="minorHAnsi"/>
        </w:rPr>
        <w:t>zał. Nr 1 do umowy</w:t>
      </w:r>
      <w:r w:rsidR="004E0C54" w:rsidRPr="0063114E">
        <w:rPr>
          <w:rFonts w:asciiTheme="minorHAnsi" w:hAnsiTheme="minorHAnsi"/>
        </w:rPr>
        <w:t xml:space="preserve"> i klauzulą informacyjną dotyczącą przetwarzania danych osobowych w związku z realizacją umowy.</w:t>
      </w:r>
    </w:p>
    <w:p w14:paraId="09AB1CF3" w14:textId="77777777" w:rsidR="006158C2" w:rsidRPr="0063114E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Protokół zdawczo – odbiorczy</w:t>
      </w:r>
      <w:r w:rsidR="003B6217" w:rsidRPr="0063114E">
        <w:rPr>
          <w:rFonts w:asciiTheme="minorHAnsi" w:hAnsiTheme="minorHAnsi"/>
        </w:rPr>
        <w:t>.</w:t>
      </w:r>
      <w:r w:rsidR="006B6F56" w:rsidRPr="0063114E">
        <w:rPr>
          <w:color w:val="000000"/>
        </w:rPr>
        <w:t xml:space="preserve"> </w:t>
      </w:r>
      <w:r w:rsidR="006158C2" w:rsidRPr="0063114E">
        <w:rPr>
          <w:color w:val="000000"/>
        </w:rPr>
        <w:t xml:space="preserve"> </w:t>
      </w:r>
    </w:p>
    <w:sectPr w:rsidR="006158C2" w:rsidRPr="0063114E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34462" w14:textId="77777777" w:rsidR="00915A9F" w:rsidRDefault="00915A9F">
      <w:pPr>
        <w:spacing w:before="0" w:after="0" w:line="240" w:lineRule="auto"/>
      </w:pPr>
      <w:r>
        <w:separator/>
      </w:r>
    </w:p>
  </w:endnote>
  <w:endnote w:type="continuationSeparator" w:id="0">
    <w:p w14:paraId="754D44E1" w14:textId="77777777" w:rsidR="00915A9F" w:rsidRDefault="00915A9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3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3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A11B" w14:textId="77777777" w:rsidR="00915A9F" w:rsidRDefault="00915A9F">
      <w:pPr>
        <w:spacing w:before="0" w:after="0" w:line="240" w:lineRule="auto"/>
      </w:pPr>
      <w:r>
        <w:separator/>
      </w:r>
    </w:p>
  </w:footnote>
  <w:footnote w:type="continuationSeparator" w:id="0">
    <w:p w14:paraId="2F81300B" w14:textId="77777777" w:rsidR="00915A9F" w:rsidRDefault="00915A9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879E6"/>
    <w:rsid w:val="000905B5"/>
    <w:rsid w:val="000A1B22"/>
    <w:rsid w:val="000A4B24"/>
    <w:rsid w:val="000A59EF"/>
    <w:rsid w:val="000A754A"/>
    <w:rsid w:val="000B06A5"/>
    <w:rsid w:val="000B290A"/>
    <w:rsid w:val="000B5BFC"/>
    <w:rsid w:val="000C1C01"/>
    <w:rsid w:val="000C53D9"/>
    <w:rsid w:val="000C65B8"/>
    <w:rsid w:val="000C73BD"/>
    <w:rsid w:val="000D014C"/>
    <w:rsid w:val="000D1F1B"/>
    <w:rsid w:val="000D76D3"/>
    <w:rsid w:val="000E1E03"/>
    <w:rsid w:val="00112B37"/>
    <w:rsid w:val="00112B5C"/>
    <w:rsid w:val="00116ECA"/>
    <w:rsid w:val="001171DC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77096"/>
    <w:rsid w:val="00293873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3045B3"/>
    <w:rsid w:val="00314A17"/>
    <w:rsid w:val="00317FDC"/>
    <w:rsid w:val="00323EB7"/>
    <w:rsid w:val="003347D3"/>
    <w:rsid w:val="00335BA9"/>
    <w:rsid w:val="00350B65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604E8"/>
    <w:rsid w:val="00467407"/>
    <w:rsid w:val="00474A94"/>
    <w:rsid w:val="00476916"/>
    <w:rsid w:val="00476EBB"/>
    <w:rsid w:val="00482370"/>
    <w:rsid w:val="004825B7"/>
    <w:rsid w:val="004838DE"/>
    <w:rsid w:val="004A66CC"/>
    <w:rsid w:val="004A716C"/>
    <w:rsid w:val="004A7E37"/>
    <w:rsid w:val="004B08CE"/>
    <w:rsid w:val="004B1068"/>
    <w:rsid w:val="004B2D77"/>
    <w:rsid w:val="004B6C9B"/>
    <w:rsid w:val="004B6CB4"/>
    <w:rsid w:val="004B7005"/>
    <w:rsid w:val="004C2021"/>
    <w:rsid w:val="004C4D6E"/>
    <w:rsid w:val="004C708E"/>
    <w:rsid w:val="004E0C54"/>
    <w:rsid w:val="004F1D75"/>
    <w:rsid w:val="004F5214"/>
    <w:rsid w:val="004F6271"/>
    <w:rsid w:val="005008AF"/>
    <w:rsid w:val="00503B8D"/>
    <w:rsid w:val="00514CBC"/>
    <w:rsid w:val="00517EA5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86A24"/>
    <w:rsid w:val="0059145F"/>
    <w:rsid w:val="00595508"/>
    <w:rsid w:val="00595D6E"/>
    <w:rsid w:val="005B3709"/>
    <w:rsid w:val="005B48E3"/>
    <w:rsid w:val="005C0BF2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2026A"/>
    <w:rsid w:val="00621414"/>
    <w:rsid w:val="0062272B"/>
    <w:rsid w:val="00623C21"/>
    <w:rsid w:val="0063114E"/>
    <w:rsid w:val="006318FD"/>
    <w:rsid w:val="00632F85"/>
    <w:rsid w:val="00633D16"/>
    <w:rsid w:val="0063495A"/>
    <w:rsid w:val="00634C05"/>
    <w:rsid w:val="00636114"/>
    <w:rsid w:val="006407A7"/>
    <w:rsid w:val="00640F74"/>
    <w:rsid w:val="00655240"/>
    <w:rsid w:val="00667A31"/>
    <w:rsid w:val="006725C8"/>
    <w:rsid w:val="00676F15"/>
    <w:rsid w:val="006771CA"/>
    <w:rsid w:val="006811AE"/>
    <w:rsid w:val="00686ED0"/>
    <w:rsid w:val="0069293A"/>
    <w:rsid w:val="006A0167"/>
    <w:rsid w:val="006A500A"/>
    <w:rsid w:val="006A54A8"/>
    <w:rsid w:val="006B0766"/>
    <w:rsid w:val="006B12E0"/>
    <w:rsid w:val="006B1A8C"/>
    <w:rsid w:val="006B6F56"/>
    <w:rsid w:val="006C79DE"/>
    <w:rsid w:val="006D0E49"/>
    <w:rsid w:val="006E19FC"/>
    <w:rsid w:val="006E2FD3"/>
    <w:rsid w:val="006E3AAD"/>
    <w:rsid w:val="006F37E5"/>
    <w:rsid w:val="006F60ED"/>
    <w:rsid w:val="00701969"/>
    <w:rsid w:val="0070307E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07A4"/>
    <w:rsid w:val="00755D85"/>
    <w:rsid w:val="00757C91"/>
    <w:rsid w:val="00781E02"/>
    <w:rsid w:val="0078357F"/>
    <w:rsid w:val="00786DF3"/>
    <w:rsid w:val="00790F7D"/>
    <w:rsid w:val="00796BAE"/>
    <w:rsid w:val="007A342E"/>
    <w:rsid w:val="007C2C59"/>
    <w:rsid w:val="007D0B4B"/>
    <w:rsid w:val="007D1040"/>
    <w:rsid w:val="007D4987"/>
    <w:rsid w:val="007E6A40"/>
    <w:rsid w:val="007F4168"/>
    <w:rsid w:val="007F4C56"/>
    <w:rsid w:val="007F607D"/>
    <w:rsid w:val="007F6919"/>
    <w:rsid w:val="007F6B62"/>
    <w:rsid w:val="007F7B2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5548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C1B90"/>
    <w:rsid w:val="008C3D0D"/>
    <w:rsid w:val="008D048E"/>
    <w:rsid w:val="008D132F"/>
    <w:rsid w:val="008F11DE"/>
    <w:rsid w:val="008F4283"/>
    <w:rsid w:val="00903529"/>
    <w:rsid w:val="009064CB"/>
    <w:rsid w:val="00915A9F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83288"/>
    <w:rsid w:val="009932EA"/>
    <w:rsid w:val="00993A79"/>
    <w:rsid w:val="00993FD8"/>
    <w:rsid w:val="00995F87"/>
    <w:rsid w:val="00997E3E"/>
    <w:rsid w:val="009A19E2"/>
    <w:rsid w:val="009B2ECB"/>
    <w:rsid w:val="009B49FD"/>
    <w:rsid w:val="009B4AF0"/>
    <w:rsid w:val="009C7655"/>
    <w:rsid w:val="009D4ABB"/>
    <w:rsid w:val="009D71B0"/>
    <w:rsid w:val="009E2F15"/>
    <w:rsid w:val="009E340B"/>
    <w:rsid w:val="009E61EC"/>
    <w:rsid w:val="009E6D2D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A644C"/>
    <w:rsid w:val="00AB251E"/>
    <w:rsid w:val="00AB5C12"/>
    <w:rsid w:val="00AC349B"/>
    <w:rsid w:val="00AC3850"/>
    <w:rsid w:val="00AC6A1C"/>
    <w:rsid w:val="00AD65F2"/>
    <w:rsid w:val="00AD68C3"/>
    <w:rsid w:val="00AD72BD"/>
    <w:rsid w:val="00AD7EA3"/>
    <w:rsid w:val="00AE3C49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300E5"/>
    <w:rsid w:val="00B3131D"/>
    <w:rsid w:val="00B332E1"/>
    <w:rsid w:val="00B3407C"/>
    <w:rsid w:val="00B346C3"/>
    <w:rsid w:val="00B35B89"/>
    <w:rsid w:val="00B563F8"/>
    <w:rsid w:val="00B622AE"/>
    <w:rsid w:val="00B744D5"/>
    <w:rsid w:val="00B859F1"/>
    <w:rsid w:val="00B904F0"/>
    <w:rsid w:val="00B91C77"/>
    <w:rsid w:val="00B96D69"/>
    <w:rsid w:val="00BA0A11"/>
    <w:rsid w:val="00BA375C"/>
    <w:rsid w:val="00BB2A40"/>
    <w:rsid w:val="00BB3497"/>
    <w:rsid w:val="00BC1DF6"/>
    <w:rsid w:val="00BC6E18"/>
    <w:rsid w:val="00BD590D"/>
    <w:rsid w:val="00BE160D"/>
    <w:rsid w:val="00C05E0C"/>
    <w:rsid w:val="00C14108"/>
    <w:rsid w:val="00C14E7D"/>
    <w:rsid w:val="00C21094"/>
    <w:rsid w:val="00C236D5"/>
    <w:rsid w:val="00C23A5F"/>
    <w:rsid w:val="00C2637F"/>
    <w:rsid w:val="00C3096B"/>
    <w:rsid w:val="00C401DC"/>
    <w:rsid w:val="00C41491"/>
    <w:rsid w:val="00C44DBF"/>
    <w:rsid w:val="00C4746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211F6"/>
    <w:rsid w:val="00D2477D"/>
    <w:rsid w:val="00D25918"/>
    <w:rsid w:val="00D25C48"/>
    <w:rsid w:val="00D26924"/>
    <w:rsid w:val="00D36069"/>
    <w:rsid w:val="00D37758"/>
    <w:rsid w:val="00D42088"/>
    <w:rsid w:val="00D50290"/>
    <w:rsid w:val="00D5037C"/>
    <w:rsid w:val="00D50CF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175E"/>
    <w:rsid w:val="00DC25CA"/>
    <w:rsid w:val="00DC7E31"/>
    <w:rsid w:val="00DC7F76"/>
    <w:rsid w:val="00DD759C"/>
    <w:rsid w:val="00DE236E"/>
    <w:rsid w:val="00DE2C58"/>
    <w:rsid w:val="00DF5A3E"/>
    <w:rsid w:val="00E023A7"/>
    <w:rsid w:val="00E02BF8"/>
    <w:rsid w:val="00E0470D"/>
    <w:rsid w:val="00E13D88"/>
    <w:rsid w:val="00E14C84"/>
    <w:rsid w:val="00E16138"/>
    <w:rsid w:val="00E32201"/>
    <w:rsid w:val="00E347E8"/>
    <w:rsid w:val="00E36503"/>
    <w:rsid w:val="00E40C0C"/>
    <w:rsid w:val="00E45C49"/>
    <w:rsid w:val="00E600E5"/>
    <w:rsid w:val="00E668E3"/>
    <w:rsid w:val="00E70CC8"/>
    <w:rsid w:val="00E7260C"/>
    <w:rsid w:val="00E76DCC"/>
    <w:rsid w:val="00E772B9"/>
    <w:rsid w:val="00E81499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B3905"/>
    <w:rsid w:val="00EC488E"/>
    <w:rsid w:val="00EE3B84"/>
    <w:rsid w:val="00F03E96"/>
    <w:rsid w:val="00F158AE"/>
    <w:rsid w:val="00F320E2"/>
    <w:rsid w:val="00F348A7"/>
    <w:rsid w:val="00F3553E"/>
    <w:rsid w:val="00F36912"/>
    <w:rsid w:val="00F37722"/>
    <w:rsid w:val="00F37C46"/>
    <w:rsid w:val="00F41F77"/>
    <w:rsid w:val="00F47650"/>
    <w:rsid w:val="00F54FA4"/>
    <w:rsid w:val="00F71097"/>
    <w:rsid w:val="00F72AB1"/>
    <w:rsid w:val="00F74D48"/>
    <w:rsid w:val="00F75F12"/>
    <w:rsid w:val="00F82875"/>
    <w:rsid w:val="00F87339"/>
    <w:rsid w:val="00F92662"/>
    <w:rsid w:val="00FA3B27"/>
    <w:rsid w:val="00FA4995"/>
    <w:rsid w:val="00FA5F4B"/>
    <w:rsid w:val="00FB25BC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80</cp:revision>
  <cp:lastPrinted>2020-07-09T12:06:00Z</cp:lastPrinted>
  <dcterms:created xsi:type="dcterms:W3CDTF">2021-10-05T08:41:00Z</dcterms:created>
  <dcterms:modified xsi:type="dcterms:W3CDTF">2026-01-26T07:25:00Z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